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ED566" w14:textId="77777777" w:rsidR="00483EB0" w:rsidRPr="00C14705" w:rsidRDefault="00483EB0" w:rsidP="00483EB0">
      <w:pPr>
        <w:spacing w:after="0" w:line="240" w:lineRule="auto"/>
        <w:jc w:val="center"/>
        <w:rPr>
          <w:rFonts w:ascii="Times New Roman" w:hAnsi="Times New Roman" w:cstheme="minorBidi"/>
          <w:cs/>
        </w:rPr>
      </w:pPr>
      <w:r w:rsidRPr="00A76DB7">
        <w:rPr>
          <w:rFonts w:ascii="Times New Roman" w:hAnsi="Times New Roman" w:cs="Times New Roman"/>
          <w:noProof/>
        </w:rPr>
        <w:drawing>
          <wp:inline distT="114300" distB="114300" distL="114300" distR="114300" wp14:anchorId="1CCDF164" wp14:editId="23B24A25">
            <wp:extent cx="648000" cy="1116000"/>
            <wp:effectExtent l="0" t="0" r="0" b="825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48000" cy="1116000"/>
                    </a:xfrm>
                    <a:prstGeom prst="rect">
                      <a:avLst/>
                    </a:prstGeom>
                    <a:ln/>
                  </pic:spPr>
                </pic:pic>
              </a:graphicData>
            </a:graphic>
          </wp:inline>
        </w:drawing>
      </w:r>
    </w:p>
    <w:p w14:paraId="005D7C55" w14:textId="0A6BD89E" w:rsidR="00483EB0" w:rsidRPr="004F355C" w:rsidRDefault="00483EB0" w:rsidP="00483EB0">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International College</w:t>
      </w:r>
    </w:p>
    <w:p w14:paraId="1D7766ED" w14:textId="21B32F34" w:rsidR="00483EB0" w:rsidRPr="004F355C" w:rsidRDefault="00483EB0" w:rsidP="00483EB0">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Thaksin University</w:t>
      </w:r>
    </w:p>
    <w:p w14:paraId="08B465B9" w14:textId="77777777" w:rsidR="00483EB0" w:rsidRPr="004F355C" w:rsidRDefault="00483EB0" w:rsidP="00483EB0">
      <w:pPr>
        <w:spacing w:line="240" w:lineRule="auto"/>
        <w:jc w:val="center"/>
        <w:rPr>
          <w:rFonts w:ascii="TH SarabunPSK" w:hAnsi="TH SarabunPSK" w:cs="TH SarabunPSK"/>
          <w:b/>
          <w:bCs/>
          <w:sz w:val="32"/>
          <w:szCs w:val="32"/>
        </w:rPr>
      </w:pPr>
      <w:r>
        <w:rPr>
          <w:rFonts w:ascii="TH SarabunPSK" w:hAnsi="TH SarabunPSK" w:cs="TH SarabunPSK"/>
          <w:b/>
          <w:bCs/>
          <w:sz w:val="32"/>
          <w:szCs w:val="32"/>
        </w:rPr>
        <w:pict w14:anchorId="4C43A646">
          <v:rect id="_x0000_i1025" alt="" style="width:468pt;height:.05pt;mso-width-percent:0;mso-height-percent:0;mso-width-percent:0;mso-height-percent:0" o:hralign="center" o:hrstd="t" o:hr="t" fillcolor="#a0a0a0" stroked="f"/>
        </w:pict>
      </w:r>
    </w:p>
    <w:p w14:paraId="0BAF20FC" w14:textId="226678FB" w:rsidR="00483EB0" w:rsidRDefault="00483EB0" w:rsidP="00483EB0">
      <w:pPr>
        <w:tabs>
          <w:tab w:val="left" w:pos="6804"/>
        </w:tabs>
        <w:spacing w:after="0" w:line="240" w:lineRule="auto"/>
        <w:rPr>
          <w:rFonts w:ascii="TH SarabunPSK" w:hAnsi="TH SarabunPSK" w:cs="TH SarabunPSK"/>
          <w:b/>
          <w:bCs/>
          <w:sz w:val="32"/>
          <w:szCs w:val="32"/>
        </w:rPr>
      </w:pPr>
      <w:r>
        <w:rPr>
          <w:rFonts w:ascii="TH SarabunPSK" w:hAnsi="TH SarabunPSK" w:cs="TH SarabunPSK"/>
          <w:b/>
          <w:bCs/>
          <w:sz w:val="32"/>
          <w:szCs w:val="32"/>
        </w:rPr>
        <w:t>Final Examination Sheet</w:t>
      </w:r>
      <w:r w:rsidRPr="004F355C">
        <w:rPr>
          <w:rFonts w:ascii="TH SarabunPSK" w:hAnsi="TH SarabunPSK" w:cs="TH SarabunPSK"/>
          <w:b/>
          <w:bCs/>
          <w:sz w:val="32"/>
          <w:szCs w:val="32"/>
        </w:rPr>
        <w:t xml:space="preserve"> </w:t>
      </w:r>
      <w:r w:rsidRPr="004F355C">
        <w:rPr>
          <w:rFonts w:ascii="TH SarabunPSK" w:hAnsi="TH SarabunPSK" w:cs="TH SarabunPSK"/>
          <w:b/>
          <w:bCs/>
          <w:sz w:val="32"/>
          <w:szCs w:val="32"/>
        </w:rPr>
        <w:tab/>
      </w:r>
      <w:r>
        <w:rPr>
          <w:rFonts w:ascii="TH SarabunPSK" w:hAnsi="TH SarabunPSK" w:cs="TH SarabunPSK"/>
          <w:b/>
          <w:bCs/>
          <w:sz w:val="32"/>
          <w:szCs w:val="32"/>
        </w:rPr>
        <w:t>Semester:</w:t>
      </w:r>
      <w:r w:rsidRPr="004F355C">
        <w:rPr>
          <w:rFonts w:ascii="TH SarabunPSK" w:hAnsi="TH SarabunPSK" w:cs="TH SarabunPSK"/>
          <w:b/>
          <w:bCs/>
          <w:sz w:val="32"/>
          <w:szCs w:val="32"/>
        </w:rPr>
        <w:t xml:space="preserve"> </w:t>
      </w:r>
      <w:r>
        <w:rPr>
          <w:rFonts w:ascii="TH SarabunPSK" w:hAnsi="TH SarabunPSK" w:cs="TH SarabunPSK"/>
          <w:b/>
          <w:bCs/>
          <w:sz w:val="32"/>
          <w:szCs w:val="32"/>
        </w:rPr>
        <w:t>1</w:t>
      </w:r>
      <w:r w:rsidRPr="004F355C">
        <w:rPr>
          <w:rFonts w:ascii="TH SarabunPSK" w:hAnsi="TH SarabunPSK" w:cs="TH SarabunPSK"/>
          <w:b/>
          <w:bCs/>
          <w:sz w:val="32"/>
          <w:szCs w:val="32"/>
        </w:rPr>
        <w:t>/</w:t>
      </w:r>
      <w:r>
        <w:rPr>
          <w:rFonts w:ascii="TH SarabunPSK" w:hAnsi="TH SarabunPSK" w:cs="TH SarabunPSK"/>
          <w:b/>
          <w:bCs/>
          <w:sz w:val="32"/>
          <w:szCs w:val="32"/>
        </w:rPr>
        <w:t>2026</w:t>
      </w:r>
    </w:p>
    <w:p w14:paraId="58910E8E" w14:textId="79FA625C" w:rsidR="00483EB0" w:rsidRDefault="00483EB0" w:rsidP="00483EB0">
      <w:pPr>
        <w:tabs>
          <w:tab w:val="left" w:pos="4253"/>
          <w:tab w:val="left" w:pos="6804"/>
        </w:tabs>
        <w:spacing w:after="0" w:line="240" w:lineRule="auto"/>
        <w:rPr>
          <w:rFonts w:ascii="TH SarabunPSK" w:hAnsi="TH SarabunPSK" w:cs="TH SarabunPSK"/>
          <w:b/>
          <w:bCs/>
          <w:sz w:val="32"/>
          <w:szCs w:val="32"/>
          <w:cs/>
        </w:rPr>
      </w:pPr>
      <w:r>
        <w:rPr>
          <w:rFonts w:ascii="TH SarabunPSK" w:hAnsi="TH SarabunPSK" w:cs="TH SarabunPSK"/>
          <w:b/>
          <w:bCs/>
          <w:sz w:val="32"/>
          <w:szCs w:val="32"/>
        </w:rPr>
        <w:t>Course:</w:t>
      </w:r>
      <w:proofErr w:type="gramStart"/>
      <w:r>
        <w:rPr>
          <w:rFonts w:ascii="TH SarabunPSK" w:hAnsi="TH SarabunPSK" w:cs="TH SarabunPSK"/>
          <w:b/>
          <w:bCs/>
          <w:sz w:val="32"/>
          <w:szCs w:val="32"/>
          <w:cs/>
        </w:rPr>
        <w:tab/>
      </w:r>
      <w:r>
        <w:rPr>
          <w:rFonts w:ascii="TH SarabunPSK" w:hAnsi="TH SarabunPSK" w:cs="TH SarabunPSK" w:hint="cs"/>
          <w:b/>
          <w:bCs/>
          <w:sz w:val="32"/>
          <w:szCs w:val="32"/>
          <w:cs/>
        </w:rPr>
        <w:t xml:space="preserve">  </w:t>
      </w:r>
      <w:r>
        <w:rPr>
          <w:rFonts w:ascii="TH SarabunPSK" w:hAnsi="TH SarabunPSK" w:cs="TH SarabunPSK"/>
          <w:b/>
          <w:bCs/>
          <w:sz w:val="32"/>
          <w:szCs w:val="32"/>
        </w:rPr>
        <w:t>Credits</w:t>
      </w:r>
      <w:proofErr w:type="gramEnd"/>
      <w:r>
        <w:rPr>
          <w:rFonts w:ascii="TH SarabunPSK" w:hAnsi="TH SarabunPSK" w:cs="TH SarabunPSK"/>
          <w:b/>
          <w:bCs/>
          <w:sz w:val="32"/>
          <w:szCs w:val="32"/>
        </w:rPr>
        <w:t>:</w:t>
      </w:r>
      <w:r>
        <w:rPr>
          <w:rFonts w:ascii="TH SarabunPSK" w:hAnsi="TH SarabunPSK" w:cs="TH SarabunPSK"/>
          <w:b/>
          <w:bCs/>
          <w:sz w:val="32"/>
          <w:szCs w:val="32"/>
          <w:cs/>
        </w:rPr>
        <w:tab/>
      </w:r>
      <w:r>
        <w:rPr>
          <w:rFonts w:ascii="TH SarabunPSK" w:hAnsi="TH SarabunPSK" w:cs="TH SarabunPSK"/>
          <w:b/>
          <w:bCs/>
          <w:sz w:val="32"/>
          <w:szCs w:val="32"/>
        </w:rPr>
        <w:t>Section:</w:t>
      </w:r>
      <w:r>
        <w:rPr>
          <w:rFonts w:ascii="TH SarabunPSK" w:hAnsi="TH SarabunPSK" w:cs="TH SarabunPSK" w:hint="cs"/>
          <w:b/>
          <w:bCs/>
          <w:sz w:val="32"/>
          <w:szCs w:val="32"/>
          <w:cs/>
        </w:rPr>
        <w:t xml:space="preserve"> </w:t>
      </w:r>
      <w:r>
        <w:rPr>
          <w:rFonts w:ascii="TH SarabunPSK" w:hAnsi="TH SarabunPSK" w:cs="TH SarabunPSK"/>
          <w:b/>
          <w:bCs/>
          <w:sz w:val="32"/>
          <w:szCs w:val="32"/>
        </w:rPr>
        <w:t>S</w:t>
      </w:r>
      <w:r>
        <w:rPr>
          <w:rFonts w:ascii="TH SarabunPSK" w:hAnsi="TH SarabunPSK" w:cs="TH SarabunPSK"/>
          <w:b/>
          <w:bCs/>
          <w:sz w:val="32"/>
          <w:szCs w:val="32"/>
        </w:rPr>
        <w:t>101</w:t>
      </w:r>
    </w:p>
    <w:p w14:paraId="4FE84177" w14:textId="159C686C" w:rsidR="00483EB0" w:rsidRDefault="00483EB0" w:rsidP="00483EB0">
      <w:pPr>
        <w:tabs>
          <w:tab w:val="left" w:pos="993"/>
          <w:tab w:val="left" w:pos="4253"/>
          <w:tab w:val="left" w:pos="6804"/>
        </w:tabs>
        <w:spacing w:after="0" w:line="240" w:lineRule="auto"/>
        <w:rPr>
          <w:rFonts w:ascii="TH SarabunPSK" w:hAnsi="TH SarabunPSK" w:cs="TH SarabunPSK"/>
          <w:b/>
          <w:bCs/>
          <w:sz w:val="32"/>
          <w:szCs w:val="32"/>
        </w:rPr>
      </w:pPr>
      <w:r>
        <w:rPr>
          <w:rFonts w:ascii="TH SarabunPSK" w:hAnsi="TH SarabunPSK" w:cs="TH SarabunPSK"/>
          <w:b/>
          <w:bCs/>
          <w:sz w:val="32"/>
          <w:szCs w:val="32"/>
        </w:rPr>
        <w:t>Marks:</w:t>
      </w:r>
      <w:r>
        <w:rPr>
          <w:rFonts w:ascii="TH SarabunPSK" w:hAnsi="TH SarabunPSK" w:cs="TH SarabunPSK" w:hint="cs"/>
          <w:b/>
          <w:bCs/>
          <w:sz w:val="32"/>
          <w:szCs w:val="32"/>
          <w:cs/>
        </w:rPr>
        <w:t xml:space="preserve"> </w:t>
      </w:r>
      <w:r>
        <w:rPr>
          <w:rFonts w:ascii="TH SarabunPSK" w:hAnsi="TH SarabunPSK" w:cs="TH SarabunPSK"/>
          <w:b/>
          <w:bCs/>
          <w:sz w:val="32"/>
          <w:szCs w:val="32"/>
          <w:cs/>
        </w:rPr>
        <w:tab/>
      </w:r>
      <w:proofErr w:type="gramStart"/>
      <w:r>
        <w:rPr>
          <w:rFonts w:ascii="TH SarabunPSK" w:hAnsi="TH SarabunPSK" w:cs="TH SarabunPSK"/>
          <w:b/>
          <w:bCs/>
          <w:sz w:val="32"/>
          <w:szCs w:val="32"/>
          <w:cs/>
        </w:rPr>
        <w:tab/>
      </w:r>
      <w:r>
        <w:rPr>
          <w:rFonts w:ascii="TH SarabunPSK" w:hAnsi="TH SarabunPSK" w:cs="TH SarabunPSK" w:hint="cs"/>
          <w:b/>
          <w:bCs/>
          <w:sz w:val="32"/>
          <w:szCs w:val="32"/>
          <w:cs/>
        </w:rPr>
        <w:t xml:space="preserve">  </w:t>
      </w:r>
      <w:r>
        <w:rPr>
          <w:rFonts w:ascii="TH SarabunPSK" w:hAnsi="TH SarabunPSK" w:cs="TH SarabunPSK"/>
          <w:b/>
          <w:bCs/>
          <w:sz w:val="32"/>
          <w:szCs w:val="32"/>
        </w:rPr>
        <w:t>Instructor</w:t>
      </w:r>
      <w:proofErr w:type="gramEnd"/>
      <w:r>
        <w:rPr>
          <w:rFonts w:ascii="TH SarabunPSK" w:hAnsi="TH SarabunPSK" w:cs="TH SarabunPSK"/>
          <w:b/>
          <w:bCs/>
          <w:sz w:val="32"/>
          <w:szCs w:val="32"/>
        </w:rPr>
        <w:t>:</w:t>
      </w:r>
      <w:r>
        <w:rPr>
          <w:rFonts w:ascii="TH SarabunPSK" w:hAnsi="TH SarabunPSK" w:cs="TH SarabunPSK" w:hint="cs"/>
          <w:b/>
          <w:bCs/>
          <w:sz w:val="32"/>
          <w:szCs w:val="32"/>
          <w:cs/>
        </w:rPr>
        <w:t xml:space="preserve"> </w:t>
      </w:r>
    </w:p>
    <w:p w14:paraId="1C2450F1" w14:textId="5817C6C9" w:rsidR="00483EB0" w:rsidRPr="004F355C" w:rsidRDefault="00483EB0" w:rsidP="00483EB0">
      <w:pPr>
        <w:tabs>
          <w:tab w:val="left" w:pos="993"/>
          <w:tab w:val="left" w:pos="4410"/>
          <w:tab w:val="left" w:pos="6804"/>
        </w:tabs>
        <w:spacing w:after="0" w:line="240" w:lineRule="auto"/>
        <w:rPr>
          <w:rFonts w:ascii="TH SarabunPSK" w:hAnsi="TH SarabunPSK" w:cs="TH SarabunPSK"/>
          <w:b/>
          <w:bCs/>
          <w:sz w:val="32"/>
          <w:szCs w:val="32"/>
          <w:cs/>
        </w:rPr>
      </w:pPr>
      <w:r>
        <w:rPr>
          <w:rFonts w:ascii="TH SarabunPSK" w:hAnsi="TH SarabunPSK" w:cs="TH SarabunPSK"/>
          <w:b/>
          <w:bCs/>
          <w:sz w:val="32"/>
          <w:szCs w:val="32"/>
        </w:rPr>
        <w:t>Examination Date</w:t>
      </w:r>
      <w:proofErr w:type="gramStart"/>
      <w:r>
        <w:rPr>
          <w:rFonts w:ascii="TH SarabunPSK" w:hAnsi="TH SarabunPSK" w:cs="TH SarabunPSK"/>
          <w:b/>
          <w:bCs/>
          <w:sz w:val="32"/>
          <w:szCs w:val="32"/>
        </w:rPr>
        <w:t>:</w:t>
      </w:r>
      <w:r>
        <w:rPr>
          <w:rFonts w:ascii="TH SarabunPSK" w:hAnsi="TH SarabunPSK" w:cs="TH SarabunPSK" w:hint="cs"/>
          <w:b/>
          <w:bCs/>
          <w:sz w:val="32"/>
          <w:szCs w:val="32"/>
          <w:cs/>
        </w:rPr>
        <w:t xml:space="preserve"> </w:t>
      </w:r>
      <w:r>
        <w:rPr>
          <w:rFonts w:ascii="TH SarabunPSK" w:hAnsi="TH SarabunPSK" w:cs="TH SarabunPSK" w:hint="cs"/>
          <w:sz w:val="32"/>
          <w:szCs w:val="32"/>
          <w:cs/>
        </w:rPr>
        <w:t xml:space="preserve">             </w:t>
      </w:r>
      <w:r>
        <w:rPr>
          <w:rFonts w:ascii="TH SarabunPSK" w:hAnsi="TH SarabunPSK" w:cs="TH SarabunPSK"/>
          <w:sz w:val="32"/>
          <w:szCs w:val="32"/>
        </w:rPr>
        <w:t xml:space="preserve">                </w:t>
      </w:r>
      <w:r>
        <w:rPr>
          <w:rFonts w:ascii="TH SarabunPSK" w:hAnsi="TH SarabunPSK" w:cs="TH SarabunPSK"/>
          <w:sz w:val="32"/>
          <w:szCs w:val="32"/>
        </w:rPr>
        <w:tab/>
      </w:r>
      <w:r>
        <w:rPr>
          <w:rFonts w:ascii="TH SarabunPSK" w:hAnsi="TH SarabunPSK" w:cs="TH SarabunPSK"/>
          <w:b/>
          <w:bCs/>
          <w:sz w:val="32"/>
          <w:szCs w:val="32"/>
        </w:rPr>
        <w:t>Time</w:t>
      </w:r>
      <w:proofErr w:type="gramEnd"/>
      <w:r>
        <w:rPr>
          <w:rFonts w:ascii="TH SarabunPSK" w:hAnsi="TH SarabunPSK" w:cs="TH SarabunPSK"/>
          <w:b/>
          <w:bCs/>
          <w:sz w:val="32"/>
          <w:szCs w:val="32"/>
        </w:rPr>
        <w:t>:</w:t>
      </w:r>
      <w:r>
        <w:rPr>
          <w:rFonts w:ascii="TH SarabunPSK" w:hAnsi="TH SarabunPSK" w:cs="TH SarabunPSK"/>
          <w:b/>
          <w:bCs/>
          <w:sz w:val="32"/>
          <w:szCs w:val="32"/>
          <w:cs/>
        </w:rPr>
        <w:tab/>
      </w:r>
      <w:r>
        <w:rPr>
          <w:rFonts w:ascii="TH SarabunPSK" w:hAnsi="TH SarabunPSK" w:cs="TH SarabunPSK"/>
          <w:b/>
          <w:bCs/>
          <w:sz w:val="32"/>
          <w:szCs w:val="32"/>
        </w:rPr>
        <w:t xml:space="preserve">Room: </w:t>
      </w:r>
    </w:p>
    <w:p w14:paraId="3841F7CE" w14:textId="77777777" w:rsidR="00483EB0" w:rsidRPr="004F355C" w:rsidRDefault="00483EB0" w:rsidP="00483EB0">
      <w:pPr>
        <w:spacing w:after="0" w:line="240" w:lineRule="auto"/>
        <w:rPr>
          <w:rFonts w:ascii="TH SarabunPSK" w:hAnsi="TH SarabunPSK" w:cs="TH SarabunPSK"/>
          <w:b/>
          <w:bCs/>
          <w:sz w:val="32"/>
          <w:szCs w:val="32"/>
        </w:rPr>
      </w:pPr>
      <w:r>
        <w:rPr>
          <w:rFonts w:ascii="TH SarabunPSK" w:hAnsi="TH SarabunPSK" w:cs="TH SarabunPSK"/>
          <w:b/>
          <w:bCs/>
          <w:sz w:val="32"/>
          <w:szCs w:val="32"/>
        </w:rPr>
        <w:pict w14:anchorId="5A4EBA53">
          <v:rect id="_x0000_i1026" alt="" style="width:468pt;height:.05pt;mso-width-percent:0;mso-height-percent:0;mso-width-percent:0;mso-height-percent:0" o:hralign="center" o:hrstd="t" o:hr="t" fillcolor="#a0a0a0" stroked="f"/>
        </w:pict>
      </w:r>
    </w:p>
    <w:p w14:paraId="55CC73E6" w14:textId="2A81924E" w:rsidR="00483EB0" w:rsidRDefault="00483EB0" w:rsidP="00483EB0">
      <w:pPr>
        <w:spacing w:before="240" w:after="0"/>
        <w:rPr>
          <w:rFonts w:ascii="TH SarabunPSK" w:hAnsi="TH SarabunPSK" w:cs="TH SarabunPSK"/>
          <w:b/>
          <w:bCs/>
          <w:sz w:val="32"/>
          <w:szCs w:val="32"/>
        </w:rPr>
      </w:pPr>
      <w:r>
        <w:rPr>
          <w:rFonts w:ascii="TH SarabunPSK" w:hAnsi="TH SarabunPSK" w:cs="TH SarabunPSK"/>
          <w:b/>
          <w:bCs/>
          <w:sz w:val="32"/>
          <w:szCs w:val="32"/>
        </w:rPr>
        <w:t>Course Learning Outcomes:</w:t>
      </w:r>
    </w:p>
    <w:p w14:paraId="1F872522" w14:textId="40A354CB" w:rsidR="00483EB0" w:rsidRDefault="00483EB0" w:rsidP="00483EB0">
      <w:pPr>
        <w:spacing w:after="0"/>
        <w:ind w:firstLine="426"/>
        <w:rPr>
          <w:rFonts w:ascii="TH SarabunPSK" w:hAnsi="TH SarabunPSK" w:cs="TH SarabunPSK"/>
          <w:sz w:val="32"/>
          <w:szCs w:val="32"/>
        </w:rPr>
      </w:pPr>
      <w:r w:rsidRPr="00DB0F4B">
        <w:rPr>
          <w:rFonts w:ascii="TH SarabunPSK" w:hAnsi="TH SarabunPSK" w:cs="TH SarabunPSK"/>
          <w:sz w:val="28"/>
        </w:rPr>
        <w:t>CLO</w:t>
      </w:r>
      <w:r>
        <w:rPr>
          <w:rFonts w:ascii="TH SarabunPSK" w:hAnsi="TH SarabunPSK" w:cs="TH SarabunPSK"/>
          <w:sz w:val="32"/>
          <w:szCs w:val="32"/>
        </w:rPr>
        <w:t>1 ….</w:t>
      </w:r>
    </w:p>
    <w:p w14:paraId="1EA85661" w14:textId="2C7A4D23" w:rsidR="00483EB0" w:rsidRDefault="00483EB0" w:rsidP="00483EB0">
      <w:pPr>
        <w:spacing w:after="0"/>
        <w:ind w:firstLine="426"/>
        <w:rPr>
          <w:rFonts w:ascii="TH SarabunPSK" w:hAnsi="TH SarabunPSK" w:cs="TH SarabunPSK"/>
          <w:sz w:val="32"/>
          <w:szCs w:val="32"/>
        </w:rPr>
      </w:pPr>
      <w:r w:rsidRPr="00DB0F4B">
        <w:rPr>
          <w:rFonts w:ascii="TH SarabunPSK" w:hAnsi="TH SarabunPSK" w:cs="TH SarabunPSK"/>
          <w:sz w:val="28"/>
        </w:rPr>
        <w:t>CLO</w:t>
      </w:r>
      <w:r>
        <w:rPr>
          <w:rFonts w:ascii="TH SarabunPSK" w:hAnsi="TH SarabunPSK" w:cs="TH SarabunPSK"/>
          <w:sz w:val="32"/>
          <w:szCs w:val="32"/>
        </w:rPr>
        <w:t>2</w:t>
      </w:r>
      <w:r>
        <w:rPr>
          <w:rFonts w:ascii="TH SarabunPSK" w:hAnsi="TH SarabunPSK" w:cs="TH SarabunPSK" w:hint="cs"/>
          <w:sz w:val="32"/>
          <w:szCs w:val="32"/>
          <w:cs/>
        </w:rPr>
        <w:t xml:space="preserve"> </w:t>
      </w:r>
      <w:r>
        <w:rPr>
          <w:rFonts w:ascii="TH SarabunPSK" w:hAnsi="TH SarabunPSK" w:cs="TH SarabunPSK"/>
          <w:sz w:val="32"/>
          <w:szCs w:val="32"/>
        </w:rPr>
        <w:t>….</w:t>
      </w:r>
    </w:p>
    <w:p w14:paraId="3B069697" w14:textId="38E52892" w:rsidR="00483EB0" w:rsidRDefault="00483EB0" w:rsidP="00483EB0">
      <w:pPr>
        <w:spacing w:after="0"/>
        <w:ind w:firstLine="426"/>
        <w:rPr>
          <w:rFonts w:ascii="TH SarabunPSK" w:hAnsi="TH SarabunPSK" w:cs="TH SarabunPSK"/>
          <w:sz w:val="32"/>
          <w:szCs w:val="32"/>
        </w:rPr>
      </w:pPr>
      <w:r w:rsidRPr="00DB0F4B">
        <w:rPr>
          <w:rFonts w:ascii="TH SarabunPSK" w:hAnsi="TH SarabunPSK" w:cs="TH SarabunPSK"/>
          <w:sz w:val="28"/>
        </w:rPr>
        <w:t>CLO</w:t>
      </w:r>
      <w:r>
        <w:rPr>
          <w:rFonts w:ascii="TH SarabunPSK" w:hAnsi="TH SarabunPSK" w:cs="TH SarabunPSK"/>
          <w:sz w:val="32"/>
          <w:szCs w:val="32"/>
        </w:rPr>
        <w:t>3</w:t>
      </w:r>
      <w:r>
        <w:rPr>
          <w:rFonts w:ascii="TH SarabunPSK" w:hAnsi="TH SarabunPSK" w:cs="TH SarabunPSK" w:hint="cs"/>
          <w:sz w:val="32"/>
          <w:szCs w:val="32"/>
          <w:cs/>
        </w:rPr>
        <w:t xml:space="preserve"> </w:t>
      </w:r>
      <w:r>
        <w:rPr>
          <w:rFonts w:ascii="TH SarabunPSK" w:hAnsi="TH SarabunPSK" w:cs="TH SarabunPSK"/>
          <w:sz w:val="32"/>
          <w:szCs w:val="32"/>
        </w:rPr>
        <w:t>…</w:t>
      </w:r>
    </w:p>
    <w:p w14:paraId="06CBE00C" w14:textId="69DA67E9" w:rsidR="00483EB0" w:rsidRDefault="00483EB0" w:rsidP="00483EB0">
      <w:pPr>
        <w:spacing w:after="0"/>
        <w:ind w:firstLine="426"/>
        <w:rPr>
          <w:rFonts w:ascii="TH SarabunPSK" w:hAnsi="TH SarabunPSK" w:cs="TH SarabunPSK"/>
          <w:sz w:val="32"/>
          <w:szCs w:val="32"/>
        </w:rPr>
      </w:pPr>
      <w:proofErr w:type="spellStart"/>
      <w:r w:rsidRPr="00DB0F4B">
        <w:rPr>
          <w:rFonts w:ascii="TH SarabunPSK" w:hAnsi="TH SarabunPSK" w:cs="TH SarabunPSK"/>
          <w:sz w:val="28"/>
        </w:rPr>
        <w:t>CLO</w:t>
      </w:r>
      <w:r>
        <w:rPr>
          <w:rFonts w:ascii="TH SarabunPSK" w:hAnsi="TH SarabunPSK" w:cs="TH SarabunPSK"/>
          <w:sz w:val="32"/>
          <w:szCs w:val="32"/>
        </w:rPr>
        <w:t>x</w:t>
      </w:r>
      <w:proofErr w:type="spellEnd"/>
      <w:r>
        <w:rPr>
          <w:rFonts w:ascii="TH SarabunPSK" w:hAnsi="TH SarabunPSK" w:cs="TH SarabunPSK" w:hint="cs"/>
          <w:sz w:val="32"/>
          <w:szCs w:val="32"/>
          <w:cs/>
        </w:rPr>
        <w:t xml:space="preserve"> </w:t>
      </w:r>
      <w:r>
        <w:rPr>
          <w:rFonts w:ascii="TH SarabunPSK" w:hAnsi="TH SarabunPSK" w:cs="TH SarabunPSK"/>
          <w:sz w:val="32"/>
          <w:szCs w:val="32"/>
        </w:rPr>
        <w:t>…</w:t>
      </w:r>
    </w:p>
    <w:p w14:paraId="10E6249B" w14:textId="474AA678" w:rsidR="00483EB0" w:rsidRPr="004F355C" w:rsidRDefault="00483EB0" w:rsidP="00483EB0">
      <w:pPr>
        <w:spacing w:after="0"/>
        <w:rPr>
          <w:rFonts w:ascii="TH SarabunPSK" w:hAnsi="TH SarabunPSK" w:cs="TH SarabunPSK"/>
          <w:b/>
          <w:bCs/>
          <w:sz w:val="32"/>
          <w:szCs w:val="32"/>
        </w:rPr>
      </w:pPr>
      <w:r>
        <w:rPr>
          <w:rFonts w:ascii="TH SarabunPSK" w:hAnsi="TH SarabunPSK" w:cs="TH SarabunPSK"/>
          <w:b/>
          <w:bCs/>
          <w:sz w:val="32"/>
          <w:szCs w:val="32"/>
        </w:rPr>
        <w:t>Instruction:</w:t>
      </w:r>
    </w:p>
    <w:p w14:paraId="6817145D" w14:textId="1C59080C" w:rsidR="00483EB0" w:rsidRPr="00483EB0" w:rsidRDefault="00483EB0" w:rsidP="00483EB0">
      <w:pPr>
        <w:pStyle w:val="ListParagraph"/>
        <w:numPr>
          <w:ilvl w:val="0"/>
          <w:numId w:val="1"/>
        </w:numPr>
        <w:rPr>
          <w:rFonts w:ascii="TH SarabunPSK" w:hAnsi="TH SarabunPSK" w:cs="TH SarabunPSK"/>
          <w:sz w:val="32"/>
          <w:szCs w:val="32"/>
        </w:rPr>
      </w:pPr>
      <w:r>
        <w:rPr>
          <w:rFonts w:ascii="TH SarabunPSK" w:hAnsi="TH SarabunPSK" w:cs="TH SarabunPSK"/>
          <w:sz w:val="32"/>
          <w:szCs w:val="32"/>
        </w:rPr>
        <w:t>This examination paper has 6 pages including cover page</w:t>
      </w:r>
    </w:p>
    <w:p w14:paraId="58752D9E" w14:textId="4867C94A" w:rsidR="00483EB0" w:rsidRDefault="00483EB0" w:rsidP="00483EB0">
      <w:pPr>
        <w:pStyle w:val="ListParagraph"/>
        <w:numPr>
          <w:ilvl w:val="0"/>
          <w:numId w:val="1"/>
        </w:numPr>
        <w:rPr>
          <w:rFonts w:ascii="TH SarabunPSK" w:hAnsi="TH SarabunPSK" w:cs="TH SarabunPSK"/>
          <w:sz w:val="32"/>
          <w:szCs w:val="32"/>
        </w:rPr>
      </w:pPr>
      <w:r>
        <w:rPr>
          <w:rFonts w:ascii="TH SarabunPSK" w:hAnsi="TH SarabunPSK" w:cs="TH SarabunPSK"/>
          <w:sz w:val="32"/>
          <w:szCs w:val="32"/>
        </w:rPr>
        <w:t>There are THREE parts;</w:t>
      </w:r>
    </w:p>
    <w:p w14:paraId="2263ED94" w14:textId="52FE2109" w:rsidR="00483EB0" w:rsidRPr="00671E24" w:rsidRDefault="00483EB0" w:rsidP="00483EB0">
      <w:pPr>
        <w:pStyle w:val="ListParagraph"/>
        <w:ind w:firstLine="840"/>
        <w:jc w:val="thaiDistribute"/>
        <w:rPr>
          <w:rFonts w:ascii="TH SarabunPSK" w:hAnsi="TH SarabunPSK" w:cs="TH SarabunPSK"/>
          <w:sz w:val="32"/>
          <w:szCs w:val="32"/>
        </w:rPr>
      </w:pPr>
      <w:r>
        <w:rPr>
          <w:rFonts w:ascii="TH SarabunPSK" w:hAnsi="TH SarabunPSK" w:cs="TH SarabunPSK"/>
          <w:sz w:val="32"/>
          <w:szCs w:val="32"/>
        </w:rPr>
        <w:t>2.1</w:t>
      </w:r>
      <w:r>
        <w:rPr>
          <w:rFonts w:ascii="TH SarabunPSK" w:hAnsi="TH SarabunPSK" w:cs="TH SarabunPSK" w:hint="cs"/>
          <w:sz w:val="32"/>
          <w:szCs w:val="32"/>
          <w:cs/>
        </w:rPr>
        <w:t xml:space="preserve"> </w:t>
      </w:r>
      <w:r>
        <w:rPr>
          <w:rFonts w:ascii="TH SarabunPSK" w:hAnsi="TH SarabunPSK" w:cs="TH SarabunPSK"/>
          <w:sz w:val="32"/>
          <w:szCs w:val="32"/>
        </w:rPr>
        <w:t>Part I …………………………</w:t>
      </w:r>
      <w:proofErr w:type="gramStart"/>
      <w:r>
        <w:rPr>
          <w:rFonts w:ascii="TH SarabunPSK" w:hAnsi="TH SarabunPSK" w:cs="TH SarabunPSK"/>
          <w:sz w:val="32"/>
          <w:szCs w:val="32"/>
        </w:rPr>
        <w:t>…..</w:t>
      </w:r>
      <w:proofErr w:type="gramEnd"/>
      <w:r w:rsidRPr="00671E24">
        <w:rPr>
          <w:rFonts w:ascii="TH SarabunPSK" w:hAnsi="TH SarabunPSK" w:cs="TH SarabunPSK"/>
          <w:sz w:val="32"/>
          <w:szCs w:val="32"/>
          <w:cs/>
        </w:rPr>
        <w:t xml:space="preserve"> (</w:t>
      </w:r>
      <w:r>
        <w:rPr>
          <w:rFonts w:ascii="TH SarabunPSK" w:hAnsi="TH SarabunPSK" w:cs="TH SarabunPSK"/>
          <w:sz w:val="32"/>
          <w:szCs w:val="32"/>
        </w:rPr>
        <w:t>20 marks</w:t>
      </w:r>
      <w:r w:rsidRPr="00671E24">
        <w:rPr>
          <w:rFonts w:ascii="TH SarabunPSK" w:hAnsi="TH SarabunPSK" w:cs="TH SarabunPSK"/>
          <w:sz w:val="32"/>
          <w:szCs w:val="32"/>
          <w:cs/>
        </w:rPr>
        <w:t>)</w:t>
      </w:r>
      <w:r>
        <w:rPr>
          <w:rFonts w:ascii="TH SarabunPSK" w:hAnsi="TH SarabunPSK" w:cs="TH SarabunPSK" w:hint="cs"/>
          <w:sz w:val="32"/>
          <w:szCs w:val="32"/>
          <w:cs/>
        </w:rPr>
        <w:t xml:space="preserve"> </w:t>
      </w:r>
    </w:p>
    <w:p w14:paraId="6E9DFECF" w14:textId="0DC017EC" w:rsidR="00483EB0" w:rsidRDefault="00483EB0" w:rsidP="00483EB0">
      <w:pPr>
        <w:pStyle w:val="ListParagraph"/>
        <w:ind w:firstLine="840"/>
        <w:jc w:val="thaiDistribute"/>
        <w:rPr>
          <w:rFonts w:ascii="TH SarabunPSK" w:hAnsi="TH SarabunPSK" w:cs="TH SarabunPSK"/>
          <w:sz w:val="32"/>
          <w:szCs w:val="32"/>
        </w:rPr>
      </w:pPr>
      <w:r>
        <w:rPr>
          <w:rFonts w:ascii="TH SarabunPSK" w:hAnsi="TH SarabunPSK" w:cs="TH SarabunPSK"/>
          <w:sz w:val="32"/>
          <w:szCs w:val="32"/>
        </w:rPr>
        <w:t>2.2 Part II</w:t>
      </w:r>
      <w:r>
        <w:rPr>
          <w:rFonts w:ascii="TH SarabunPSK" w:hAnsi="TH SarabunPSK" w:cs="TH SarabunPSK" w:hint="cs"/>
          <w:sz w:val="32"/>
          <w:szCs w:val="32"/>
          <w:cs/>
        </w:rPr>
        <w:t xml:space="preserve"> </w:t>
      </w:r>
      <w:r>
        <w:rPr>
          <w:rFonts w:ascii="TH SarabunPSK" w:hAnsi="TH SarabunPSK" w:cs="TH SarabunPSK"/>
          <w:sz w:val="32"/>
          <w:szCs w:val="32"/>
        </w:rPr>
        <w:t>…………………………</w:t>
      </w:r>
      <w:proofErr w:type="gramStart"/>
      <w:r>
        <w:rPr>
          <w:rFonts w:ascii="TH SarabunPSK" w:hAnsi="TH SarabunPSK" w:cs="TH SarabunPSK"/>
          <w:sz w:val="32"/>
          <w:szCs w:val="32"/>
        </w:rPr>
        <w:t>…..</w:t>
      </w:r>
      <w:proofErr w:type="gramEnd"/>
      <w:r w:rsidRPr="00671E24">
        <w:rPr>
          <w:rFonts w:ascii="TH SarabunPSK" w:hAnsi="TH SarabunPSK" w:cs="TH SarabunPSK"/>
          <w:sz w:val="32"/>
          <w:szCs w:val="32"/>
          <w:cs/>
        </w:rPr>
        <w:t xml:space="preserve"> (</w:t>
      </w:r>
      <w:r>
        <w:rPr>
          <w:rFonts w:ascii="TH SarabunPSK" w:hAnsi="TH SarabunPSK" w:cs="TH SarabunPSK"/>
          <w:sz w:val="32"/>
          <w:szCs w:val="32"/>
        </w:rPr>
        <w:t>20 marks</w:t>
      </w:r>
      <w:r w:rsidRPr="00671E24">
        <w:rPr>
          <w:rFonts w:ascii="TH SarabunPSK" w:hAnsi="TH SarabunPSK" w:cs="TH SarabunPSK"/>
          <w:sz w:val="32"/>
          <w:szCs w:val="32"/>
          <w:cs/>
        </w:rPr>
        <w:t>)</w:t>
      </w:r>
    </w:p>
    <w:p w14:paraId="3E45464F" w14:textId="7789F62E" w:rsidR="00483EB0" w:rsidRPr="00671E24" w:rsidRDefault="00483EB0" w:rsidP="00483EB0">
      <w:pPr>
        <w:pStyle w:val="ListParagraph"/>
        <w:ind w:firstLine="840"/>
        <w:jc w:val="thaiDistribute"/>
        <w:rPr>
          <w:rFonts w:ascii="TH SarabunPSK" w:hAnsi="TH SarabunPSK" w:cs="TH SarabunPSK"/>
          <w:sz w:val="32"/>
          <w:szCs w:val="32"/>
        </w:rPr>
      </w:pPr>
      <w:r>
        <w:rPr>
          <w:rFonts w:ascii="TH SarabunPSK" w:hAnsi="TH SarabunPSK" w:cs="TH SarabunPSK"/>
          <w:sz w:val="32"/>
          <w:szCs w:val="32"/>
        </w:rPr>
        <w:t xml:space="preserve">2.3 Part </w:t>
      </w:r>
      <w:proofErr w:type="gramStart"/>
      <w:r>
        <w:rPr>
          <w:rFonts w:ascii="TH SarabunPSK" w:hAnsi="TH SarabunPSK" w:cs="TH SarabunPSK"/>
          <w:sz w:val="32"/>
          <w:szCs w:val="32"/>
        </w:rPr>
        <w:t>III</w:t>
      </w:r>
      <w:r>
        <w:rPr>
          <w:rFonts w:ascii="TH SarabunPSK" w:hAnsi="TH SarabunPSK" w:cs="TH SarabunPSK" w:hint="cs"/>
          <w:sz w:val="32"/>
          <w:szCs w:val="32"/>
          <w:cs/>
        </w:rPr>
        <w:t xml:space="preserve">  </w:t>
      </w:r>
      <w:r>
        <w:rPr>
          <w:rFonts w:ascii="TH SarabunPSK" w:hAnsi="TH SarabunPSK" w:cs="TH SarabunPSK"/>
          <w:sz w:val="32"/>
          <w:szCs w:val="32"/>
        </w:rPr>
        <w:t>…</w:t>
      </w:r>
      <w:proofErr w:type="gramEnd"/>
      <w:r>
        <w:rPr>
          <w:rFonts w:ascii="TH SarabunPSK" w:hAnsi="TH SarabunPSK" w:cs="TH SarabunPSK"/>
          <w:sz w:val="32"/>
          <w:szCs w:val="32"/>
        </w:rPr>
        <w:t>………………………</w:t>
      </w:r>
      <w:proofErr w:type="gramStart"/>
      <w:r>
        <w:rPr>
          <w:rFonts w:ascii="TH SarabunPSK" w:hAnsi="TH SarabunPSK" w:cs="TH SarabunPSK"/>
          <w:sz w:val="32"/>
          <w:szCs w:val="32"/>
        </w:rPr>
        <w:t>…..</w:t>
      </w:r>
      <w:proofErr w:type="gramEnd"/>
      <w:r w:rsidRPr="00671E24">
        <w:rPr>
          <w:rFonts w:ascii="TH SarabunPSK" w:hAnsi="TH SarabunPSK" w:cs="TH SarabunPSK"/>
          <w:sz w:val="32"/>
          <w:szCs w:val="32"/>
          <w:cs/>
        </w:rPr>
        <w:t xml:space="preserve"> (</w:t>
      </w:r>
      <w:r>
        <w:rPr>
          <w:rFonts w:ascii="TH SarabunPSK" w:hAnsi="TH SarabunPSK" w:cs="TH SarabunPSK"/>
          <w:sz w:val="32"/>
          <w:szCs w:val="32"/>
        </w:rPr>
        <w:t>20 marks</w:t>
      </w:r>
      <w:r w:rsidRPr="00671E24">
        <w:rPr>
          <w:rFonts w:ascii="TH SarabunPSK" w:hAnsi="TH SarabunPSK" w:cs="TH SarabunPSK"/>
          <w:sz w:val="32"/>
          <w:szCs w:val="32"/>
          <w:cs/>
        </w:rPr>
        <w:t>)</w:t>
      </w:r>
    </w:p>
    <w:p w14:paraId="02A708F7" w14:textId="5A435DEF" w:rsidR="00483EB0" w:rsidRPr="00A741C1" w:rsidRDefault="00F8412F" w:rsidP="00483EB0">
      <w:pPr>
        <w:pStyle w:val="ListParagraph"/>
        <w:numPr>
          <w:ilvl w:val="0"/>
          <w:numId w:val="1"/>
        </w:numPr>
        <w:rPr>
          <w:rFonts w:ascii="TH SarabunPSK" w:hAnsi="TH SarabunPSK" w:cs="TH SarabunPSK"/>
          <w:sz w:val="32"/>
          <w:szCs w:val="32"/>
        </w:rPr>
      </w:pPr>
      <w:r>
        <w:rPr>
          <w:rFonts w:ascii="TH SarabunPSK" w:hAnsi="TH SarabunPSK" w:cs="TH SarabunPSK"/>
          <w:sz w:val="32"/>
          <w:szCs w:val="32"/>
        </w:rPr>
        <w:t>Students</w:t>
      </w:r>
      <w:r w:rsidR="00483EB0">
        <w:rPr>
          <w:rFonts w:ascii="TH SarabunPSK" w:hAnsi="TH SarabunPSK" w:cs="TH SarabunPSK"/>
          <w:sz w:val="32"/>
          <w:szCs w:val="32"/>
        </w:rPr>
        <w:t xml:space="preserve"> must read the questions clearly before attem</w:t>
      </w:r>
      <w:r>
        <w:rPr>
          <w:rFonts w:ascii="TH SarabunPSK" w:hAnsi="TH SarabunPSK" w:cs="TH SarabunPSK"/>
          <w:sz w:val="32"/>
          <w:szCs w:val="32"/>
        </w:rPr>
        <w:t>pting to answer</w:t>
      </w:r>
    </w:p>
    <w:p w14:paraId="5D0F8B0D" w14:textId="6CF9A772" w:rsidR="00483EB0" w:rsidRPr="00A741C1" w:rsidRDefault="00F8412F" w:rsidP="00483EB0">
      <w:pPr>
        <w:pStyle w:val="ListParagraph"/>
        <w:numPr>
          <w:ilvl w:val="0"/>
          <w:numId w:val="1"/>
        </w:numPr>
        <w:rPr>
          <w:rFonts w:ascii="TH SarabunPSK" w:hAnsi="TH SarabunPSK" w:cs="TH SarabunPSK"/>
          <w:sz w:val="32"/>
          <w:szCs w:val="32"/>
        </w:rPr>
      </w:pPr>
      <w:r>
        <w:rPr>
          <w:rFonts w:ascii="TH SarabunPSK" w:hAnsi="TH SarabunPSK" w:cs="TH SarabunPSK"/>
          <w:sz w:val="32"/>
          <w:szCs w:val="32"/>
        </w:rPr>
        <w:t>All books, course materials, any printed materials are not ALLOWED</w:t>
      </w:r>
    </w:p>
    <w:p w14:paraId="385648B8" w14:textId="182D3CE0" w:rsidR="00483EB0" w:rsidRDefault="00F8412F" w:rsidP="00483EB0">
      <w:pPr>
        <w:pStyle w:val="ListParagraph"/>
        <w:numPr>
          <w:ilvl w:val="0"/>
          <w:numId w:val="1"/>
        </w:numPr>
        <w:rPr>
          <w:rFonts w:ascii="TH SarabunPSK" w:hAnsi="TH SarabunPSK" w:cs="TH SarabunPSK"/>
          <w:sz w:val="32"/>
          <w:szCs w:val="32"/>
        </w:rPr>
      </w:pPr>
      <w:r>
        <w:rPr>
          <w:rFonts w:ascii="TH SarabunPSK" w:hAnsi="TH SarabunPSK" w:cs="TH SarabunPSK"/>
          <w:sz w:val="32"/>
          <w:szCs w:val="32"/>
        </w:rPr>
        <w:t>Do not take this examination paper out of the examination room</w:t>
      </w:r>
    </w:p>
    <w:p w14:paraId="23C37D9D" w14:textId="0D787620" w:rsidR="00483EB0" w:rsidRDefault="00F8412F" w:rsidP="00F8412F">
      <w:pPr>
        <w:jc w:val="thaiDistribute"/>
      </w:pPr>
      <w:r w:rsidRPr="00F8412F">
        <w:rPr>
          <w:rFonts w:ascii="TH SarabunPSK" w:hAnsi="TH SarabunPSK" w:cs="TH SarabunPSK"/>
          <w:sz w:val="32"/>
          <w:szCs w:val="32"/>
        </w:rPr>
        <w:t>In the event of any academic misconduct, the relevant Thaksin University announcements shall be followed, namely the Thaksin University Announcement on Examination Rules and Regulations for Students B.E. 2542 (1999), the Thaksin University Announcement on Examination Proctoring Criteria, and the Thaksin University Announcement on Duties and Responsibilities of Examination Proctors B.E. 2542 (1999).</w:t>
      </w:r>
    </w:p>
    <w:sectPr w:rsidR="00483EB0" w:rsidSect="00483EB0">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F539A2"/>
    <w:multiLevelType w:val="hybridMultilevel"/>
    <w:tmpl w:val="134484CC"/>
    <w:lvl w:ilvl="0" w:tplc="2F22BAF0">
      <w:start w:val="1"/>
      <w:numFmt w:val="decimal"/>
      <w:lvlText w:val="%1."/>
      <w:lvlJc w:val="left"/>
      <w:pPr>
        <w:ind w:left="720" w:hanging="360"/>
      </w:pPr>
      <w:rPr>
        <w:rFonts w:ascii="TH SarabunPSK" w:eastAsia="Calibri" w:hAnsi="TH SarabunPSK" w:cs="TH SarabunPSK"/>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9298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B0"/>
    <w:rsid w:val="003A2657"/>
    <w:rsid w:val="00483EB0"/>
    <w:rsid w:val="00F8412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962DC"/>
  <w15:chartTrackingRefBased/>
  <w15:docId w15:val="{5C49A638-01BF-467B-A579-70E461256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EB0"/>
    <w:pPr>
      <w:spacing w:after="200" w:line="276" w:lineRule="auto"/>
    </w:pPr>
    <w:rPr>
      <w:rFonts w:ascii="Calibri" w:eastAsia="Calibri" w:hAnsi="Calibri" w:cs="Angsana New"/>
      <w:kern w:val="0"/>
      <w:sz w:val="22"/>
      <w:szCs w:val="28"/>
      <w:lang w:eastAsia="en-US" w:bidi="th-TH"/>
      <w14:ligatures w14:val="none"/>
    </w:rPr>
  </w:style>
  <w:style w:type="paragraph" w:styleId="Heading1">
    <w:name w:val="heading 1"/>
    <w:basedOn w:val="Normal"/>
    <w:next w:val="Normal"/>
    <w:link w:val="Heading1Char"/>
    <w:uiPriority w:val="9"/>
    <w:qFormat/>
    <w:rsid w:val="00483E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3E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3EB0"/>
    <w:pPr>
      <w:keepNext/>
      <w:keepLines/>
      <w:spacing w:before="160" w:after="80"/>
      <w:outlineLvl w:val="2"/>
    </w:pPr>
    <w:rPr>
      <w:rFonts w:eastAsiaTheme="majorEastAsia" w:cstheme="majorBidi"/>
      <w:color w:val="0F4761" w:themeColor="accent1" w:themeShade="BF"/>
      <w:sz w:val="28"/>
    </w:rPr>
  </w:style>
  <w:style w:type="paragraph" w:styleId="Heading4">
    <w:name w:val="heading 4"/>
    <w:basedOn w:val="Normal"/>
    <w:next w:val="Normal"/>
    <w:link w:val="Heading4Char"/>
    <w:uiPriority w:val="9"/>
    <w:semiHidden/>
    <w:unhideWhenUsed/>
    <w:qFormat/>
    <w:rsid w:val="00483E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3E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3E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3E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3E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3E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E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3E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3E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3E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3E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3E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3E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3E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3EB0"/>
    <w:rPr>
      <w:rFonts w:eastAsiaTheme="majorEastAsia" w:cstheme="majorBidi"/>
      <w:color w:val="272727" w:themeColor="text1" w:themeTint="D8"/>
    </w:rPr>
  </w:style>
  <w:style w:type="paragraph" w:styleId="Title">
    <w:name w:val="Title"/>
    <w:basedOn w:val="Normal"/>
    <w:next w:val="Normal"/>
    <w:link w:val="TitleChar"/>
    <w:uiPriority w:val="10"/>
    <w:qFormat/>
    <w:rsid w:val="00483E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3E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3EB0"/>
    <w:pPr>
      <w:numPr>
        <w:ilvl w:val="1"/>
      </w:numPr>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483E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3EB0"/>
    <w:pPr>
      <w:spacing w:before="160"/>
      <w:jc w:val="center"/>
    </w:pPr>
    <w:rPr>
      <w:i/>
      <w:iCs/>
      <w:color w:val="404040" w:themeColor="text1" w:themeTint="BF"/>
    </w:rPr>
  </w:style>
  <w:style w:type="character" w:customStyle="1" w:styleId="QuoteChar">
    <w:name w:val="Quote Char"/>
    <w:basedOn w:val="DefaultParagraphFont"/>
    <w:link w:val="Quote"/>
    <w:uiPriority w:val="29"/>
    <w:rsid w:val="00483EB0"/>
    <w:rPr>
      <w:i/>
      <w:iCs/>
      <w:color w:val="404040" w:themeColor="text1" w:themeTint="BF"/>
    </w:rPr>
  </w:style>
  <w:style w:type="paragraph" w:styleId="ListParagraph">
    <w:name w:val="List Paragraph"/>
    <w:basedOn w:val="Normal"/>
    <w:uiPriority w:val="34"/>
    <w:qFormat/>
    <w:rsid w:val="00483EB0"/>
    <w:pPr>
      <w:ind w:left="720"/>
      <w:contextualSpacing/>
    </w:pPr>
  </w:style>
  <w:style w:type="character" w:styleId="IntenseEmphasis">
    <w:name w:val="Intense Emphasis"/>
    <w:basedOn w:val="DefaultParagraphFont"/>
    <w:uiPriority w:val="21"/>
    <w:qFormat/>
    <w:rsid w:val="00483EB0"/>
    <w:rPr>
      <w:i/>
      <w:iCs/>
      <w:color w:val="0F4761" w:themeColor="accent1" w:themeShade="BF"/>
    </w:rPr>
  </w:style>
  <w:style w:type="paragraph" w:styleId="IntenseQuote">
    <w:name w:val="Intense Quote"/>
    <w:basedOn w:val="Normal"/>
    <w:next w:val="Normal"/>
    <w:link w:val="IntenseQuoteChar"/>
    <w:uiPriority w:val="30"/>
    <w:qFormat/>
    <w:rsid w:val="00483E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3EB0"/>
    <w:rPr>
      <w:i/>
      <w:iCs/>
      <w:color w:val="0F4761" w:themeColor="accent1" w:themeShade="BF"/>
    </w:rPr>
  </w:style>
  <w:style w:type="character" w:styleId="IntenseReference">
    <w:name w:val="Intense Reference"/>
    <w:basedOn w:val="DefaultParagraphFont"/>
    <w:uiPriority w:val="32"/>
    <w:qFormat/>
    <w:rsid w:val="00483E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159</Words>
  <Characters>910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Abdunfatah A. A. Masamae</dc:creator>
  <cp:keywords/>
  <dc:description/>
  <cp:lastModifiedBy>Abdunfatah A. A. Masamae</cp:lastModifiedBy>
  <cp:revision>1</cp:revision>
  <dcterms:created xsi:type="dcterms:W3CDTF">2026-09-08T04:45:00Z</dcterms:created>
  <dcterms:modified xsi:type="dcterms:W3CDTF">2026-09-08T05:01:00Z</dcterms:modified>
</cp:coreProperties>
</file>